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0654" w14:textId="2E19F4DE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CHAMADA PÚBLICA Nº 002/202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534ACE4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D981A4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INSTRUÇÕES AOS PROPONENTES</w:t>
      </w:r>
    </w:p>
    <w:p w14:paraId="734F501C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C132B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O MUNICÍPIO DE ARAMBARÉ, por intermédio da Secretaria Municipal de Turismo, Desporto e Cultura, através do Setor de Licitações, com sede na Rua </w:t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Ormezinda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Ramos Loureiro, 180, Caramuru, </w:t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>/RS, torna público para o conhecimento dos interessados que na data, horário e local indicados abaixo, fará realizar Chamada Pública, visando o credenciamento de Pessoas Físicas e Jurídicas prestadoras de serviço de compartilhamento de bicicletas. O procedimento da Chamada Pública observará as disposições dos Decretos Federais n.º 3.555/2000 e 10.0424/2019 e demais legislações aplicáveis.</w:t>
      </w:r>
    </w:p>
    <w:p w14:paraId="42C369BA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Data de início para as interessadas apresentarem documentações conforme este edital:</w:t>
      </w:r>
    </w:p>
    <w:p w14:paraId="5DBBD6D7" w14:textId="686EAA39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47625D">
        <w:rPr>
          <w:rFonts w:ascii="Times New Roman" w:eastAsia="Calibri" w:hAnsi="Times New Roman" w:cs="Times New Roman"/>
          <w:color w:val="000000"/>
          <w:sz w:val="24"/>
          <w:szCs w:val="24"/>
        </w:rPr>
        <w:t>dia 0</w:t>
      </w:r>
      <w:r w:rsidR="00C96369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4762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janeiro de 2025 até dia 1</w:t>
      </w:r>
      <w:r w:rsidR="00C9636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762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janeiro de 2025 d</w:t>
      </w:r>
      <w:r w:rsidRPr="0047625D">
        <w:rPr>
          <w:rFonts w:ascii="Times New Roman" w:eastAsia="Calibri" w:hAnsi="Times New Roman" w:cs="Times New Roman"/>
          <w:sz w:val="24"/>
          <w:szCs w:val="24"/>
        </w:rPr>
        <w:t>as 7h à 13h. O ato de abertura dos envelopes se dará no dia 1</w:t>
      </w:r>
      <w:r w:rsidR="00C96369">
        <w:rPr>
          <w:rFonts w:ascii="Times New Roman" w:eastAsia="Calibri" w:hAnsi="Times New Roman" w:cs="Times New Roman"/>
          <w:sz w:val="24"/>
          <w:szCs w:val="24"/>
        </w:rPr>
        <w:t>5</w:t>
      </w:r>
      <w:r w:rsidRPr="0047625D">
        <w:rPr>
          <w:rFonts w:ascii="Times New Roman" w:eastAsia="Calibri" w:hAnsi="Times New Roman" w:cs="Times New Roman"/>
          <w:sz w:val="24"/>
          <w:szCs w:val="24"/>
        </w:rPr>
        <w:t>/01/2024, às 9h.</w:t>
      </w:r>
    </w:p>
    <w:p w14:paraId="0A2DE0E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Local: Secretaria de Educação: Rua Gustavo Emilio Xavier nº 648, Centro, </w:t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>/RS. CEP 96.178-000.</w:t>
      </w:r>
    </w:p>
    <w:p w14:paraId="1D18EB5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9F72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DO OBJETO</w:t>
      </w:r>
    </w:p>
    <w:p w14:paraId="795C2926" w14:textId="77777777" w:rsidR="0047625D" w:rsidRPr="0047625D" w:rsidRDefault="0047625D" w:rsidP="0047625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 presente Chamada Pública tem como objeto o credenciamento de Pessoas Jurídicas prestadoras de serviço de compartilhamento de bicicletas, conforme condições estabelecidas neste edital e seus anexos.</w:t>
      </w:r>
    </w:p>
    <w:p w14:paraId="5FA392A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 OBTENÇÃO DO EDITAL E EVENTUAIS PEDIDOS DE ESCLARECIMENTOS</w:t>
      </w:r>
    </w:p>
    <w:p w14:paraId="213E40FA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2.1.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 xml:space="preserve">O Instrumento Convocatório contendo todas as normas, orientações, procedimentos, especificações, formulários, relação de documentos a serem apresentados e demais informações indispensáveis à participação dos interessados na chamada pública estará à disposição dos interessados, para leitura ou cópia, conforme publicado integralmente no site www.arambare.rs.gov.br </w:t>
      </w:r>
    </w:p>
    <w:p w14:paraId="6C4F79A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2.2.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Qualquer pedido de esclarecimento em relação a eventuais dúvidas de interpretação do presente Edital deverá ser encaminhado ao endereço de e-mail: sec.turismo@arambare.rs.gov.br.</w:t>
      </w:r>
    </w:p>
    <w:p w14:paraId="3FFAFCC5" w14:textId="7E0B5F8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2.2.1.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Os pedidos de esclarecimentos, referentes ao processo, poderão ser realizados por qualquer pessoa, além dos interessados na participação, até 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dias que antecedem o encerramento da apresentação dos documentos.</w:t>
      </w:r>
    </w:p>
    <w:p w14:paraId="1ABFEA3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lastRenderedPageBreak/>
        <w:t>2.3.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Qualquer modificação no Edital exige divulgação pelo mesmo instrumento de publicação em que se deu o texto original, exceto quando, inquestionavelmente, a alteração não afetar a formulação das propostas.</w:t>
      </w:r>
    </w:p>
    <w:p w14:paraId="4F88C88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2.4.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Na ocorrência da necessidade de alteração e/ou complementação de informações à presente Chamada Pública, estas serão disponibilizadas junto ao arquivo do edital, que passarão a integrar o processo de chamada pública.</w:t>
      </w:r>
    </w:p>
    <w:p w14:paraId="4D818B4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9116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DO PRAZO DE VIGENCIA DO CONTRATO</w:t>
      </w:r>
    </w:p>
    <w:p w14:paraId="25ACE0B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3.1.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 prazo previsto do credenciamento é de 12 meses, havendo possibilidade de prorrogação conforme previsto no</w:t>
      </w:r>
      <w:r w:rsidRPr="0047625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7625D">
        <w:rPr>
          <w:rFonts w:ascii="Times New Roman" w:eastAsia="Calibri" w:hAnsi="Times New Roman" w:cs="Times New Roman"/>
          <w:sz w:val="24"/>
          <w:szCs w:val="24"/>
        </w:rPr>
        <w:t>artigo 107 da Lei Federal n.º 14.133/21.</w:t>
      </w:r>
    </w:p>
    <w:p w14:paraId="743515D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3.2.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 contrato de prestação de serviços objeto do edital poderá ser rescindido a qualquer momento, mesmo antes do término do prazo de vigência, a depender da necessidade do município.</w:t>
      </w:r>
    </w:p>
    <w:p w14:paraId="339462C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3.2.1.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 rescisão se dará caso não seja mais necessário à Administração Pública Municipal, estando o Município isento do pagamento de qualquer, multa ou valor adicional a qualquer título, inclusive e especialmente, taxa de desmobilização.</w:t>
      </w:r>
    </w:p>
    <w:p w14:paraId="5E9F303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3.3.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 início da prestação dos serviços se dará de imediato a emissão da ordem de serviço.</w:t>
      </w:r>
    </w:p>
    <w:p w14:paraId="1C09440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2EA0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DAS CONDIÇÕES PARA PARTICIPAÇÃO NA CHAMADA PÚBLICA</w:t>
      </w:r>
    </w:p>
    <w:p w14:paraId="7B57E3B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Poderão participar deste Credenciamento, todos os tipos de empresas com classificação Nacional de Atividades Econômicas - CNAE afins ao objeto deste Termo de Referência.</w:t>
      </w:r>
    </w:p>
    <w:p w14:paraId="75C76B32" w14:textId="6D3A0948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4.1.1.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Somente poderão ser credenciadas as pessoas jurídicas</w:t>
      </w:r>
      <w:r w:rsidR="007C65EC">
        <w:rPr>
          <w:rFonts w:ascii="Times New Roman" w:eastAsia="Calibri" w:hAnsi="Times New Roman" w:cs="Times New Roman"/>
          <w:sz w:val="24"/>
          <w:szCs w:val="24"/>
        </w:rPr>
        <w:t xml:space="preserve"> e física </w:t>
      </w:r>
      <w:r w:rsidRPr="0047625D">
        <w:rPr>
          <w:rFonts w:ascii="Times New Roman" w:eastAsia="Calibri" w:hAnsi="Times New Roman" w:cs="Times New Roman"/>
          <w:sz w:val="24"/>
          <w:szCs w:val="24"/>
        </w:rPr>
        <w:t>que sejam especializadas e detentoras das respectivas licenças, alvarás, autorizações, dentre outros necessários para a execução do objeto deste Credenciamento</w:t>
      </w:r>
      <w:r w:rsidRPr="0047625D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7E68524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625D">
        <w:rPr>
          <w:rFonts w:ascii="Times New Roman" w:eastAsia="Calibri" w:hAnsi="Times New Roman" w:cs="Times New Roman"/>
          <w:color w:val="000000"/>
          <w:sz w:val="24"/>
          <w:szCs w:val="24"/>
        </w:rPr>
        <w:t>4.1.2. Fica vedado o credenciamento de mais de um ponto por proponente (CPF/CNPJ).</w:t>
      </w:r>
    </w:p>
    <w:p w14:paraId="0329440A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Não será admitida a participação de:</w:t>
      </w:r>
    </w:p>
    <w:p w14:paraId="6123E9C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4.2.1.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Empresas declaradas inidôneas por ato do poder público, ou que estejam impedidas de licitar, contratar e transacionar com a administração pública ou quaisquer de seus órgãos descentralizados (Art. 156, III e IV da Lei nº 14.133/21);</w:t>
      </w:r>
    </w:p>
    <w:p w14:paraId="39CD6A3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4.2.2.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Empresas de que sejam proprietários, controladores ou diretores, servidor público da ativa ou empregado de empresa pública ou sociedade de economia mista;</w:t>
      </w:r>
    </w:p>
    <w:p w14:paraId="186FA8E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lastRenderedPageBreak/>
        <w:t>4.2.3.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Empresas cujo objeto social não seja pertinente e compatível com o objeto da chamada pública.</w:t>
      </w:r>
    </w:p>
    <w:p w14:paraId="0EB05EBF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4.2.4.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Empresas proibidas de contratar com o Poder Público, nos termos do art. 72, § 8º, V, da Lei nº 9.605/98;</w:t>
      </w:r>
    </w:p>
    <w:p w14:paraId="1F2F864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4.2.5.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Empresas proibidas de contratar com o Poder Público nos termos do art. 12, da Lei nº 8.429/92;</w:t>
      </w:r>
    </w:p>
    <w:p w14:paraId="7D3F10C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4.2.6.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Quaisquer interessados enquadrados nas vedações previstas no artigo 14, da Lei nº 14.133/21.</w:t>
      </w:r>
    </w:p>
    <w:p w14:paraId="7774A5D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4.2.7.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Empresas em consórcio.</w:t>
      </w:r>
    </w:p>
    <w:p w14:paraId="510A543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 descumprimento de qualquer condição de participação acarretará na inabilitação da empresa.</w:t>
      </w:r>
    </w:p>
    <w:p w14:paraId="144D7D4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4.4.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 participação na presente chamada pública implica na aceitação plena das condições expressas neste Edital e em seus anexos.</w:t>
      </w:r>
    </w:p>
    <w:p w14:paraId="7BCACDB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32B5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5.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 REPRESENTAÇÃO PARA ASSINATURA DOS DOCUMENTOS</w:t>
      </w:r>
    </w:p>
    <w:p w14:paraId="61E3840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5.1.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Para comprovar a condição de interessado ou a qualidade de representante da interessada, deverá ser entregue juntamente com os documentos de habilitação:</w:t>
      </w:r>
    </w:p>
    <w:p w14:paraId="704DA47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5.2.1.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Documento de identidade de fé pública;</w:t>
      </w:r>
    </w:p>
    <w:p w14:paraId="6DAB367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5.2.2.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Se representante (preposto/procurador):</w:t>
      </w:r>
    </w:p>
    <w:p w14:paraId="5C55F10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5.2.2.1. Cópia autenticada do termo de constituição, contrato social, estatuto ou ata de eleição do dirigente da associação/cooperativa; </w:t>
      </w:r>
    </w:p>
    <w:p w14:paraId="680BE25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5.2.2.2. Procuração pública ou particular com firma reconhecida, com poderes específicos para representar a associação/cooperativa na Chamada Pública, em todas as suas fases, e todos os demais atos, em nome desta;</w:t>
      </w:r>
    </w:p>
    <w:p w14:paraId="2AF642A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5.2.2.3. Cópia da cédula de identidade;</w:t>
      </w:r>
    </w:p>
    <w:p w14:paraId="4467B27F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5.2.3.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Se dirigente/proprietário:</w:t>
      </w:r>
    </w:p>
    <w:p w14:paraId="593783F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5.2.3.1. Cópia autenticada do termo de constituição, contrato social, estatuto ou ata de eleição do dirigente da associação/cooperativa, no qual estejam expressos os seus poderes para exercer direitos e assumir obrigações em decorrência de tal investidura;</w:t>
      </w:r>
    </w:p>
    <w:p w14:paraId="41CE3555" w14:textId="0AFD5875" w:rsid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5.2.3.2. Cópia da cédula de identidade;</w:t>
      </w:r>
    </w:p>
    <w:p w14:paraId="336148F1" w14:textId="5B2E657C" w:rsidR="007C65EC" w:rsidRPr="0047625D" w:rsidRDefault="007C65EC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5.2.3.3. Comprovante de residência. </w:t>
      </w:r>
    </w:p>
    <w:p w14:paraId="48F49C01" w14:textId="45C92ABC" w:rsidR="007C65EC" w:rsidRPr="0047625D" w:rsidRDefault="0047625D" w:rsidP="007C65EC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lastRenderedPageBreak/>
        <w:t>5.3. Os documentos necessários para representação deverão ser entregues em 01 (uma) via:</w:t>
      </w:r>
      <w:r w:rsidR="007C65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C6C1CA" w14:textId="77777777" w:rsidR="0047625D" w:rsidRPr="0047625D" w:rsidRDefault="0047625D" w:rsidP="0047625D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52750" w14:textId="77777777" w:rsidR="0047625D" w:rsidRPr="0047625D" w:rsidRDefault="0047625D" w:rsidP="0047625D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22C77" w14:textId="77777777" w:rsidR="0047625D" w:rsidRPr="0047625D" w:rsidRDefault="0047625D" w:rsidP="0047625D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30833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6.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 APRESENTAÇÃO DOS DOCUMENTOS</w:t>
      </w:r>
    </w:p>
    <w:p w14:paraId="7726680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6.1.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Os documentos relativos à habilitação e a proposta comercial poderão ser entregues em envelope fechado, lacrado e rubricado no fecho, devidamente identificado com o nome da associação/cooperativa e obrigatoriamente contendo as seguintes informações na parte frontal:</w:t>
      </w:r>
    </w:p>
    <w:p w14:paraId="17711A2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60E1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7.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 DOCUMENTAÇÃO DE HABILITAÇÃO</w:t>
      </w:r>
    </w:p>
    <w:p w14:paraId="28571E6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7.1.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Os documentos necessários para habilitação e proposta deverão ser entregues em 01 (uma) via, preferencialmente rubricados em todas as suas páginas por representante legal da empresa, os que necessitam assinatura deverão ser assinados, e preferencialmente numerados sequencialmente e acompanhando o rol dos documentos entregues, devendo ser apresentados:</w:t>
      </w:r>
    </w:p>
    <w:p w14:paraId="31357EE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7.1.1.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Em original ou cópia</w:t>
      </w:r>
    </w:p>
    <w:p w14:paraId="6C51391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7.2.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 documentação exigida deverá estar atualizada, legível e em condições de análise por parte do Município.</w:t>
      </w:r>
    </w:p>
    <w:p w14:paraId="0307AF1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7.3.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 documentação exigida deverá estar em nome da proponente e, preferencialmente com o número do CNPJ, e endereço respectivo.</w:t>
      </w:r>
    </w:p>
    <w:p w14:paraId="58D43AA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7.4.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Para fins de habilitação, serão aceitas certidões expedidas pelos órgãos da administração fiscal, tributária e trabalhista emitidas pela internet, nos termos do art. 35 da Lei nº 10.522/02, desde que sua veracidade seja confirmada pelo Município.</w:t>
      </w:r>
    </w:p>
    <w:p w14:paraId="60DAEED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7.5.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 documentação exigida deverá apresentar prazo de validade até a data limite fixada para a entrega dos envelopes. Não constando a vigência, será considerado o prazo de 60 (sessenta) dias da data da emissão.</w:t>
      </w:r>
    </w:p>
    <w:p w14:paraId="4A09743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D229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DOCUMENTAÇÃO RELATIVA À HABILITAÇÃO JURÍDICA, FISCAL, ECONÔMICA E TRABALHISTA</w:t>
      </w:r>
    </w:p>
    <w:p w14:paraId="5DE52AA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Prova de inscrição no Cadastro Nacional de Pessoas Jurídicas (CNPJ) - Cartão do CNPJ.</w:t>
      </w:r>
    </w:p>
    <w:p w14:paraId="3BA18E0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lastRenderedPageBreak/>
        <w:t>8.2.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Prova de inscrição no cadastro de contribuintes estadual e municipal, se houver relativo à sede da empresa, pertinente ao seu ramo de atividade e compatível com o objeto do contrato social.</w:t>
      </w:r>
    </w:p>
    <w:p w14:paraId="3FD1673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Prova de regularidade perante a Fazenda Federal (Certidão Negativa de Débitos ou Positiva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com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Efeitos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Negativa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relativos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aos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Tributos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Federais e à Dívida Ativa da União), a qual abrange, inclusive, as contribuições sociais previstas na Lei nº 8.212/1991.</w:t>
      </w:r>
    </w:p>
    <w:p w14:paraId="5F71CBA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8.4.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Prova de regularidade perante a Fazenda Estadual, do domicílio ou sede da empresa.</w:t>
      </w:r>
    </w:p>
    <w:p w14:paraId="2B9E864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8.5.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Prova de regularidade perante a Fazenda Municipal, da sede da empresa.</w:t>
      </w:r>
    </w:p>
    <w:p w14:paraId="7B915B7A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8.6.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Certificado de Regularidade perante o Fundo de Garantia por Tempo de Serviço – FGTS.</w:t>
      </w:r>
    </w:p>
    <w:p w14:paraId="126F5EC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8.7.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Certidão Negativa de Débitos Trabalhistas – CNDT (prova de inexistência de débitos inadimplidos perante a Justiça do Trabalho, mediante a apresentação de certidão negativa, nos termos do Título VII-A da Consolidação das Leis do Trabalho, aprovada pelo Decreto- Lei no 5.452, de 1° de maio de 1943- Incluído pela Lei nº 12.440, de 2011).</w:t>
      </w:r>
    </w:p>
    <w:p w14:paraId="559454C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8.8.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Certidão emitida pela Junta Comercial.</w:t>
      </w:r>
    </w:p>
    <w:p w14:paraId="3686527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8.9.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Certidão Negativa de Falência, Concordata e Recuperação Judicial expedida pelo distribuidor do Foro da sede da matriz da Pessoa Jurídica ou de execução patrimonial, expedida no domicílio da pessoa física. Caso a Licitante tenha sede ou matriz no Estado de Santa Catarina, deverá emitir duas certidões, uma via sistema e-</w:t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Proc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e outra via SAJ.</w:t>
      </w:r>
    </w:p>
    <w:p w14:paraId="5A1704E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8.10.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 comprovação da regularidade fiscal deverá ser efetuada mediante a apresentação das competentes certidões negativas de débitos, ou positivas com efeitos de negativas.</w:t>
      </w:r>
    </w:p>
    <w:p w14:paraId="402347E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9BDF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9.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DOCUMENTAÇÃO RELATIVA À QUALIFICAÇÃO TÉCNICA</w:t>
      </w:r>
    </w:p>
    <w:p w14:paraId="534A435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9.1.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Comprovação de possuir no seu quadro permanente, profissional(ais) de nível superior, qualificado(s) em Engenharia Civil ou Engenharia de Tráfego ou Arquitetura, registrado(s) na entidade profissional competente.</w:t>
      </w:r>
    </w:p>
    <w:p w14:paraId="63053AF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B2F21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10.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DOCUMENTAÇÃO COMPLEMENTAR</w:t>
      </w:r>
    </w:p>
    <w:p w14:paraId="1DFE1B3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10.1.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Declaração da empresa que concorda com todos os termos e condições do edital e dos seus anexos, obtendo para si, sob sua própria responsabilidade, os riscos e ônus de todas as informações que possam ser relevantes e necessárias para o credenciamento.</w:t>
      </w:r>
    </w:p>
    <w:p w14:paraId="38671C6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lastRenderedPageBreak/>
        <w:t>10.2.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Declaração da empresa, da inexistência de superveniência de fato impeditivo de habilitação, nos termos do artigo 69 da Lei Federal nº 14.133/21, de que não foi declarada inidônea e nem está suspensa em nenhum órgão público, Federal, estadual ou Municipal, conforme modelo.</w:t>
      </w:r>
    </w:p>
    <w:p w14:paraId="66B91B7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10.3.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Declaração de que não possui em seu quadro de pessoal empregado com menos de 18 (dezoito) anos em trabalho noturno, perigoso ou insalubre e de 16 (dezesseis) anos em qualquer trabalho, salvo na condição de aprendiz, a partir de 14 anos, nos termos do inciso XXXIII do art. 7º da Constituição Federal.</w:t>
      </w:r>
    </w:p>
    <w:p w14:paraId="6660919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10.4.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 xml:space="preserve">Declaração negativa da empresa de que seus proprietários são controladores ou diretores, servidor público da ativa ou empregado de empresa pública ou sociedade de economia mista do Município de </w:t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BDCEAF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10.5.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 pessoa que assinar os documentos exigidos na documentação complementar deverá comprovar que detém poderes para agir em nome da associação ou cooperativa.</w:t>
      </w:r>
    </w:p>
    <w:p w14:paraId="09AEC2F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ABB8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 PROPOSTA COMERCIAL</w:t>
      </w:r>
    </w:p>
    <w:p w14:paraId="4F78E13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As Propostas Comercial das Proponentes deverão conter:</w:t>
      </w:r>
    </w:p>
    <w:p w14:paraId="6B63E2A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Descrição técnica e desenho da bicicleta, apta a demonstrar que possui os equipamentos obrigatórios, nos termos da legislação aplicável, e a apresentar sua identidade visual;</w:t>
      </w:r>
    </w:p>
    <w:p w14:paraId="71FAEFF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Descrição da publicidade e dos painéis publicitários;</w:t>
      </w:r>
    </w:p>
    <w:p w14:paraId="42D3D14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Descrição de todos os demais equipamentos necessários para a operação do serviço;</w:t>
      </w:r>
    </w:p>
    <w:p w14:paraId="5310A42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11.1.4.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Número e cronograma básico para disponibilidade de pontos (estações) e bicicletas a serem disponibilizadas para a prestação do serviço;</w:t>
      </w:r>
    </w:p>
    <w:p w14:paraId="4077373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11.1.5.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Proposta dos locais de disponibilização das bicicletas, incluindo mapa detalhado e a planilha de endereços propostos, a indicação do local pretendido para a implantação das estações, se adotado esse modelo, ou os locais pretendidos para estacionamento, no caso do modelo sem estações;</w:t>
      </w:r>
    </w:p>
    <w:p w14:paraId="388D8C1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11.1.6.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Dias e horários de funcionamento do sistema;</w:t>
      </w:r>
    </w:p>
    <w:p w14:paraId="29447C7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11.1.7.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Descrição dos planos e taxas de adesão, contendo os valores que serão cobrados dos usuários;</w:t>
      </w:r>
    </w:p>
    <w:p w14:paraId="4368A65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11.1.8.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Cronograma de implantação do serviço e das estações;</w:t>
      </w:r>
    </w:p>
    <w:p w14:paraId="20C25D2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11.1.9.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Descrição objetiva da interface da plataforma tecnológica, a fim de verificar os meios para a disponibilização do serviço aos usuários;</w:t>
      </w:r>
    </w:p>
    <w:p w14:paraId="5B7B88B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lastRenderedPageBreak/>
        <w:t>11.1.10. Descrição da interface da plataforma tecnológica, a fim de verificar os meios para a disponibilização dos dados que serão compartilhados com a prefeitura, conforme ITEM 11 do Termo de Referência anexo a este edital.</w:t>
      </w:r>
    </w:p>
    <w:p w14:paraId="2D37AFA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11.1.11. Será permitida a alteração do plano de implantação durante a vigência do credenciamento mediante análise e aprovação da SM de Turismo, Desporto e Cultura</w:t>
      </w:r>
    </w:p>
    <w:p w14:paraId="4C59E90A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11.2. A SM de Turismo, Desporto e Cultura poderá solicitar outros documentos e informações da empresa requerente, caso entenda necessário para a análise do pedido de credenciamento.</w:t>
      </w:r>
    </w:p>
    <w:p w14:paraId="304E02E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11.3. Caberá a SM de Turismo, Desporto e Cultura a análise e a aprovação do plano de implantação.</w:t>
      </w:r>
    </w:p>
    <w:p w14:paraId="3BD1D20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11.4. A SM de Turismo, Desporto e Cultura poderá fixar a quantidade máxima de equipamentos a serem disponibilizados, de acordo com análise de impacto viário produzido em cada região.</w:t>
      </w:r>
    </w:p>
    <w:p w14:paraId="7B72166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11.5.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Fornecer pontos de locação que poderão ser identificados por meio do aplicativo ou sítio eletrônico;</w:t>
      </w:r>
    </w:p>
    <w:p w14:paraId="62D337E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11.6.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Deve se disponibilizar canais de atendimento ao usuário;</w:t>
      </w:r>
    </w:p>
    <w:p w14:paraId="5C15615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11.7.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 aquisição de créditos para uso das bicicletas compartilhadas será feita através da página de comércio eletrônico (website), em aplicativos, e ao menos em um ponto de atendimento presencial. Na internet, o pagamento dos créditos deverá ser realizado, ao menos, por cartão de crédito. No ponto de atendimento presencial, o pagamento deverá ser realizado, ao menos, por dinheiro em espécie e cartão de débito, podendo adotar outras formas de pagamento.</w:t>
      </w:r>
    </w:p>
    <w:p w14:paraId="3B43B26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11.8.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Os equipamentos deverão possuir característica visual própria que facilite a identificação da operadora pelo poder público em geral.</w:t>
      </w:r>
    </w:p>
    <w:p w14:paraId="2F1EE51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11.9.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Emitir comprovante eletrônico para o usuário, seu tempo total e a especificação dos itens do preço total pago.</w:t>
      </w:r>
    </w:p>
    <w:p w14:paraId="4F468EFF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11.10.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Promover campanhas educativas a respeito das normas de segurança no trânsito.</w:t>
      </w:r>
    </w:p>
    <w:p w14:paraId="60E8B3F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As empresas operadoras se comprometem a fornecer equipamentos confiáveis, seguros e de qualidade aos usuários, respeitando todas as normas brasileiras.</w:t>
      </w:r>
    </w:p>
    <w:p w14:paraId="5A4CD0B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11.12.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Preço de taxa de adesão aos usuários.</w:t>
      </w:r>
    </w:p>
    <w:p w14:paraId="4FEFC8F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E307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 ANALISE E JULGAMENTO DOS DOCUMENTOS E DO PROCEDIMENTO</w:t>
      </w:r>
    </w:p>
    <w:p w14:paraId="7E96BCB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lastRenderedPageBreak/>
        <w:t>12.1.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A(s) Proponente(s) que deixar(em) de atender quaisquer das exigências constantes neste edital e seus anexos, estarão automaticamente excluídas do Credenciamento.</w:t>
      </w:r>
    </w:p>
    <w:p w14:paraId="77D2B71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12.2.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Considerar-se-ão Credenciadas todas as Proponentes que apresentarem a documentação completa e proposta comercial dentro do estipulado pelo instrumento convocatório.</w:t>
      </w:r>
    </w:p>
    <w:p w14:paraId="69C7861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12.3.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No caso de mais de uma empresa realizar o pedido de credenciamento para o mesmo ponto será priorizada a empresa que apresentar o menor valor de taxa de adesão dos usuários.</w:t>
      </w:r>
    </w:p>
    <w:p w14:paraId="2670D16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DAE6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FORMALIZAÇÃO DO TERMO DE CREDENCIAMENTO</w:t>
      </w:r>
    </w:p>
    <w:p w14:paraId="7AB8DE1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13.1.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Homologado o resultado da chamada pública pela autoridade competente, o Credenciado será convocado para assinar o TERMO DE CREDENCIAMENTO.</w:t>
      </w:r>
    </w:p>
    <w:p w14:paraId="212DF4E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13.2.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 Credenciado terá o prazo de 45 (quarenta e cinco) dias úteis, contado a partir da convocação, para assinar o TERMO DE CREDENCIAMENTO, sob pena de sofrer a penalidades previstas neste edital. O prazo para assinar o Termo de Credenciamento poderá ser prorrogado uma vez, por igual período, quando solicitado pelo Credenciado durante o seu transcurso e desde que ocorra motivo justificado, aceito pela SM de Turismo, Desporto e Cultura.</w:t>
      </w:r>
    </w:p>
    <w:p w14:paraId="7B19DB4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FDE89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14.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DOS RECURSOS ADMINISTRATIVOS</w:t>
      </w:r>
    </w:p>
    <w:p w14:paraId="0CD0D2E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14.1.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 xml:space="preserve">São admissíveis recursos administrativos, quando do resultado desta Chamada Pública, devendo encaminhar ao Setor de Licitações e Contratos, situada no Centro Administrativo: sito a Rua </w:t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Ormezinda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Ramos Loureiro, 180, Caramuru, </w:t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>/RS. CEP 96.178-000.</w:t>
      </w:r>
    </w:p>
    <w:p w14:paraId="4236DC6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14.2.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Os recursos interpostos terão efeito suspensivo.</w:t>
      </w:r>
    </w:p>
    <w:p w14:paraId="4DB22D0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75C4E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15.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 ESTIMATIVA DE CUSTOS</w:t>
      </w:r>
    </w:p>
    <w:p w14:paraId="0C0E97BA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15.1.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Os custos necessários para a implantação dos serviços constantes desse termo de referência serão definidos quando da apresentação do plano de implantação pela empresa vencedora.</w:t>
      </w:r>
    </w:p>
    <w:p w14:paraId="26DF5F9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62CCF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16.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DAS SANÇÕES ADMINISTRATIVAS</w:t>
      </w:r>
    </w:p>
    <w:p w14:paraId="035EFB6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lastRenderedPageBreak/>
        <w:t>16.1.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Se a credenciada descumprir total ou parcialmente o contrato celebrado com o Município, nos termos do artigo 156 da Lei Federal nº 14.133/21, será aplicado as seguintes sanções:</w:t>
      </w:r>
    </w:p>
    <w:p w14:paraId="6DDF4AB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16.1.1.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 atraso injustificado no início da execução do objeto do contrato sujeitará a credenciada à advertência, sendo que sua reincidência acarretará suspensão temporária em contratar com o Poder Público Municipal, por prazo não superior a 02 (dois) anos.</w:t>
      </w:r>
    </w:p>
    <w:p w14:paraId="2A419C4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16.1.2.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A sanção a que alude o subitem anterior da cláusula não impede que o Município rescinda unilateralmente o contrato e aplique as outras sanções previstas neste e na Lei nº 14.133/21 e alterações, garantida a ampla defesa e o contraditório.</w:t>
      </w:r>
    </w:p>
    <w:p w14:paraId="3215355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16.1.3.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Por infringência total ou parcial de quaisquer das cláusulas constantes do contrato, a Contratante, garantida a prévia defesa, poderá aplicar as seguintes penalidades:</w:t>
      </w:r>
    </w:p>
    <w:p w14:paraId="72AB6959" w14:textId="77777777" w:rsidR="0047625D" w:rsidRPr="0047625D" w:rsidRDefault="0047625D" w:rsidP="0047625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Advertência;</w:t>
      </w:r>
    </w:p>
    <w:p w14:paraId="34F55E03" w14:textId="77777777" w:rsidR="0047625D" w:rsidRPr="0047625D" w:rsidRDefault="0047625D" w:rsidP="0047625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Multa;</w:t>
      </w:r>
    </w:p>
    <w:p w14:paraId="44247B79" w14:textId="77777777" w:rsidR="0047625D" w:rsidRPr="0047625D" w:rsidRDefault="0047625D" w:rsidP="0047625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Impedimento de licitar e contratar;</w:t>
      </w:r>
    </w:p>
    <w:p w14:paraId="46A19764" w14:textId="77777777" w:rsidR="0047625D" w:rsidRPr="0047625D" w:rsidRDefault="0047625D" w:rsidP="0047625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Declaração de inidoneidade para licitar e contratar;</w:t>
      </w:r>
    </w:p>
    <w:p w14:paraId="4039A74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D3215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3CD1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EEEC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17.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DAS DISPOSIÇÕES FINAIS</w:t>
      </w:r>
    </w:p>
    <w:p w14:paraId="1DAA12F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17.1.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O Município reserva-se o direito de rejeitar as propostas que julgar contrárias aos seus interesses, anular ou revogar a presente chamada pública, sem que isso caiba aos participantes o direito de reclamação ou indenização de qualquer natureza;</w:t>
      </w:r>
    </w:p>
    <w:p w14:paraId="20A6780F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17.2.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Nos casos omissos, prevalecerão os termos da Lei Federal nº 14.133/21, com suas alterações.</w:t>
      </w:r>
    </w:p>
    <w:p w14:paraId="2D588CC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1CE49A" w14:textId="28B7086D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C96369">
        <w:rPr>
          <w:rFonts w:ascii="Times New Roman" w:eastAsia="Calibri" w:hAnsi="Times New Roman" w:cs="Times New Roman"/>
          <w:sz w:val="24"/>
          <w:szCs w:val="24"/>
        </w:rPr>
        <w:t>8</w:t>
      </w: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de janeiro de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47ABC4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95C72A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641CA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6D0AE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Iago dos Santos </w:t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Kielermann</w:t>
      </w:r>
      <w:proofErr w:type="spellEnd"/>
    </w:p>
    <w:p w14:paraId="19506513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Prefeito Municipal</w:t>
      </w:r>
    </w:p>
    <w:p w14:paraId="3C4256C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07F81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C493F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DA54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A67E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05A2A" w14:textId="453CBDC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CHAMADA PÚBLICA Nº __/202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0FFC9E8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ANEXO II</w:t>
      </w:r>
    </w:p>
    <w:p w14:paraId="4FF1C284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DECLARAÇÃO DE CONCORDÂNCIA COM OS TERMOS DO EDITAL E SEUS ANEXOS</w:t>
      </w:r>
    </w:p>
    <w:p w14:paraId="08C017C0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Ao Edital de Chamada Pública nº XXXXX</w:t>
      </w:r>
    </w:p>
    <w:p w14:paraId="4C5BD36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C9E82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C739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Nome da Empresa:</w:t>
      </w:r>
    </w:p>
    <w:p w14:paraId="114C3EA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CPF:</w:t>
      </w:r>
    </w:p>
    <w:p w14:paraId="350C66B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Endereço:</w:t>
      </w:r>
    </w:p>
    <w:p w14:paraId="37CDFA8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0409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8BBCC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DECLARAMOS, para todos os fins de direito e sob as penas da lei, especialmente para fins de prova em chamada pública, junto ao Município de </w:t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>, que a empresa [NOME] concorda plenamente com todos os termos e condições deste edital e seus respectivos anexos.</w:t>
      </w:r>
    </w:p>
    <w:p w14:paraId="41D4D30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FFBF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61554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Por ser expressão da verdade, firmamos a presente declaração.</w:t>
      </w:r>
    </w:p>
    <w:p w14:paraId="7F120B0A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3E74F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193A8F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>,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 _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202_.</w:t>
      </w:r>
    </w:p>
    <w:p w14:paraId="1FE8674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CED4C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5A2C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ASSINATURA REPRESENTANTE</w:t>
      </w:r>
    </w:p>
    <w:p w14:paraId="4703310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7D510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A782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0108C6" w14:textId="6BD845B6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CHAMADA PÚBLICA Nº __/202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1BA7723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ANEXO III</w:t>
      </w:r>
    </w:p>
    <w:p w14:paraId="59794012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DECLARAÇÃO DE INEXISTÊNCIA DE FATO SUPERVENIENTE E IMPEDITIVO</w:t>
      </w:r>
    </w:p>
    <w:p w14:paraId="1B9BE1E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571CB" w14:textId="0BA454B6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Ao Edital de Chamada Pública nº __/202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B5B58A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Nome da Empresa:</w:t>
      </w:r>
    </w:p>
    <w:p w14:paraId="4A64EBB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CPF:</w:t>
      </w:r>
    </w:p>
    <w:p w14:paraId="1CB2A3C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Endereço:</w:t>
      </w:r>
    </w:p>
    <w:p w14:paraId="0C4268F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C13A0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CBD4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DECLARAMOS, para todos os fins de direito e sob as penas da lei, que a empresa [NOME] não foi declarada inidônea e não está suspensa em nenhum órgão público, federal, estadual ou municipal, nos termos do artigo 69 da Lei Federal nº 14.133/21.</w:t>
      </w:r>
    </w:p>
    <w:p w14:paraId="5C56C56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FF47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Por ser expressão da verdade, firmamos a presente declaração.</w:t>
      </w:r>
    </w:p>
    <w:p w14:paraId="35B2FA6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3C6A6D" w14:textId="0AB735BD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>,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762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CBB5D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0C7FB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CF55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ASSINATURA REPRESENTANTE</w:t>
      </w:r>
    </w:p>
    <w:p w14:paraId="14ADAEC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15DDE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EE52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AA54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4260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34D1EF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CC342" w14:textId="304B1720" w:rsid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819C04" w14:textId="77777777" w:rsid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669890" w14:textId="4635E2A1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CHAMADA PÚBLICA Nº __/202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AF7A4E2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ANEXO IV</w:t>
      </w:r>
    </w:p>
    <w:p w14:paraId="597D1A0A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DECLARAÇÃO QUE CUMPRE O INCISO XXXIII DO ARTIGO 7º DA CF</w:t>
      </w:r>
    </w:p>
    <w:p w14:paraId="2F5CC45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E59EEB" w14:textId="7AD26BED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Ao Edital de Credenciamento nº XX/202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480E584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Razão Social da Empresa:</w:t>
      </w:r>
    </w:p>
    <w:p w14:paraId="695CF9B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CNPJ:</w:t>
      </w:r>
    </w:p>
    <w:p w14:paraId="2EE42F6E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Endereço:</w:t>
      </w:r>
    </w:p>
    <w:p w14:paraId="02FC5BE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EE86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609A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DECLARAMOS, para todos os fins de direito e sob as penas da lei, que a empresa [NOME DA EMPRESA], em cumprimento ao disposto no artigo 62, da Lei Federal nº 14.133/21, cumpre o disposto no artigo 7º, inciso XXXIII, da Constituição Federal de 1988, não promovendo o trabalho noturno, perigoso ou insalubre a menores de dezoito anos e de qualquer trabalho a menores de dezesseis anos, salvo na condição de aprendiz, a partir de quatorze anos.</w:t>
      </w:r>
    </w:p>
    <w:p w14:paraId="5CACA3B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121DE4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Por ser expressão da verdade, firmamos a presente declaração.</w:t>
      </w:r>
    </w:p>
    <w:p w14:paraId="60118F5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3E7F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620BB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>,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 _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202_.</w:t>
      </w:r>
    </w:p>
    <w:p w14:paraId="7DB27C66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B466C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A9705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ASSINATURA REPRESENTANTE</w:t>
      </w:r>
    </w:p>
    <w:p w14:paraId="4247313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37D7A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5834B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B730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E467AE" w14:textId="77777777" w:rsid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A7A003" w14:textId="4B37E1B9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CHAMADA PÚBLICA Nº __/202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FB28B34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ANEXO V</w:t>
      </w:r>
    </w:p>
    <w:p w14:paraId="6F9303F5" w14:textId="77777777" w:rsidR="0047625D" w:rsidRPr="0047625D" w:rsidRDefault="0047625D" w:rsidP="004762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DECLARAÇÃO NEGATIVA DE VÍNCULO COM O MUNICÍPIO</w:t>
      </w:r>
    </w:p>
    <w:p w14:paraId="760BC570" w14:textId="2B7E4659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Ao Edital de Credenciamento nº __/202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CA2483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Razão Social da Empresa:</w:t>
      </w:r>
    </w:p>
    <w:p w14:paraId="38B8F01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CNPJ:</w:t>
      </w:r>
    </w:p>
    <w:p w14:paraId="29DFB69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Endereço:</w:t>
      </w:r>
    </w:p>
    <w:p w14:paraId="066B971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9032F5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FC68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DECLARAMOS, para todos os fins de direito e sob as penas da lei, que a [NOME DA EMPRESA] não possui proprietários que sejam controladores ou diretores, servidor público da ativa ou empregado de empresa pública ou sociedade de economia mista do Município.</w:t>
      </w:r>
    </w:p>
    <w:p w14:paraId="35702DF7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03F9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Número de equipes/dia disponível:</w:t>
      </w:r>
    </w:p>
    <w:p w14:paraId="3DB34131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D8D263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BF4C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Por ser expressão da verdade, firmamos a presente declaração.</w:t>
      </w:r>
    </w:p>
    <w:p w14:paraId="1ABA8E2D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ED0EF2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Arambaré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>,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  <w:t>de _</w:t>
      </w:r>
      <w:r w:rsidRPr="0047625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7625D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47625D">
        <w:rPr>
          <w:rFonts w:ascii="Times New Roman" w:eastAsia="Calibri" w:hAnsi="Times New Roman" w:cs="Times New Roman"/>
          <w:sz w:val="24"/>
          <w:szCs w:val="24"/>
        </w:rPr>
        <w:t xml:space="preserve"> 202_.</w:t>
      </w:r>
    </w:p>
    <w:p w14:paraId="7E630F09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44C428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261510" w14:textId="77777777" w:rsidR="0047625D" w:rsidRPr="0047625D" w:rsidRDefault="0047625D" w:rsidP="004762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5D">
        <w:rPr>
          <w:rFonts w:ascii="Times New Roman" w:eastAsia="Calibri" w:hAnsi="Times New Roman" w:cs="Times New Roman"/>
          <w:sz w:val="24"/>
          <w:szCs w:val="24"/>
        </w:rPr>
        <w:t>ASSINATURA REPRESENTANTE</w:t>
      </w:r>
    </w:p>
    <w:p w14:paraId="0032D4B1" w14:textId="77777777" w:rsidR="0060028E" w:rsidRDefault="0060028E"/>
    <w:sectPr w:rsidR="00600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8907" w14:textId="77777777" w:rsidR="0002418A" w:rsidRDefault="0002418A" w:rsidP="0047625D">
      <w:pPr>
        <w:spacing w:after="0" w:line="240" w:lineRule="auto"/>
      </w:pPr>
      <w:r>
        <w:separator/>
      </w:r>
    </w:p>
  </w:endnote>
  <w:endnote w:type="continuationSeparator" w:id="0">
    <w:p w14:paraId="1BA38332" w14:textId="77777777" w:rsidR="0002418A" w:rsidRDefault="0002418A" w:rsidP="0047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FFB4" w14:textId="77777777" w:rsidR="0047625D" w:rsidRDefault="004762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E991" w14:textId="77777777" w:rsidR="0047625D" w:rsidRDefault="0047625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C667" w14:textId="77777777" w:rsidR="0047625D" w:rsidRDefault="004762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2F72" w14:textId="77777777" w:rsidR="0002418A" w:rsidRDefault="0002418A" w:rsidP="0047625D">
      <w:pPr>
        <w:spacing w:after="0" w:line="240" w:lineRule="auto"/>
      </w:pPr>
      <w:r>
        <w:separator/>
      </w:r>
    </w:p>
  </w:footnote>
  <w:footnote w:type="continuationSeparator" w:id="0">
    <w:p w14:paraId="63B708DB" w14:textId="77777777" w:rsidR="0002418A" w:rsidRDefault="0002418A" w:rsidP="0047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4583" w14:textId="77BED95E" w:rsidR="0047625D" w:rsidRDefault="0002418A">
    <w:pPr>
      <w:pStyle w:val="Cabealho"/>
    </w:pPr>
    <w:r>
      <w:rPr>
        <w:noProof/>
      </w:rPr>
      <w:pict w14:anchorId="6FA5E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249751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Secretaria Municipal de Educação, Turismo, Cultura e Esportes (3)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DD05" w14:textId="4B202EFE" w:rsidR="0047625D" w:rsidRDefault="0002418A">
    <w:pPr>
      <w:pStyle w:val="Cabealho"/>
    </w:pPr>
    <w:r>
      <w:rPr>
        <w:noProof/>
      </w:rPr>
      <w:pict w14:anchorId="2CB7B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249752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Secretaria Municipal de Educação, Turismo, Cultura e Esportes (3)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AEE7" w14:textId="23C54113" w:rsidR="0047625D" w:rsidRDefault="0002418A">
    <w:pPr>
      <w:pStyle w:val="Cabealho"/>
    </w:pPr>
    <w:r>
      <w:rPr>
        <w:noProof/>
      </w:rPr>
      <w:pict w14:anchorId="615E3F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249750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Secretaria Municipal de Educação, Turismo, Cultura e Esportes (3)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052"/>
    <w:multiLevelType w:val="hybridMultilevel"/>
    <w:tmpl w:val="421486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92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5D"/>
    <w:rsid w:val="0002418A"/>
    <w:rsid w:val="001D3C9C"/>
    <w:rsid w:val="0047625D"/>
    <w:rsid w:val="004A25CE"/>
    <w:rsid w:val="0060028E"/>
    <w:rsid w:val="00786B3F"/>
    <w:rsid w:val="007C65EC"/>
    <w:rsid w:val="0096297E"/>
    <w:rsid w:val="00C05AB6"/>
    <w:rsid w:val="00C96369"/>
    <w:rsid w:val="00D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91A13"/>
  <w15:chartTrackingRefBased/>
  <w15:docId w15:val="{C44A4821-03AA-4CE3-AD0C-510B05A1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25D"/>
  </w:style>
  <w:style w:type="paragraph" w:styleId="Rodap">
    <w:name w:val="footer"/>
    <w:basedOn w:val="Normal"/>
    <w:link w:val="RodapChar"/>
    <w:uiPriority w:val="99"/>
    <w:unhideWhenUsed/>
    <w:rsid w:val="00476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3064</Words>
  <Characters>16550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ti arambare</cp:lastModifiedBy>
  <cp:revision>2</cp:revision>
  <cp:lastPrinted>2025-01-08T10:01:00Z</cp:lastPrinted>
  <dcterms:created xsi:type="dcterms:W3CDTF">2025-01-08T15:32:00Z</dcterms:created>
  <dcterms:modified xsi:type="dcterms:W3CDTF">2025-01-08T15:32:00Z</dcterms:modified>
</cp:coreProperties>
</file>